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horzAnchor="margin" w:tblpY="-475"/>
        <w:tblW w:w="13360" w:type="dxa"/>
        <w:tblLayout w:type="fixed"/>
        <w:tblLook w:val="04A0" w:firstRow="1" w:lastRow="0" w:firstColumn="1" w:lastColumn="0" w:noHBand="0" w:noVBand="1"/>
      </w:tblPr>
      <w:tblGrid>
        <w:gridCol w:w="1282"/>
        <w:gridCol w:w="1757"/>
        <w:gridCol w:w="2195"/>
        <w:gridCol w:w="1260"/>
        <w:gridCol w:w="1813"/>
        <w:gridCol w:w="2980"/>
        <w:gridCol w:w="2049"/>
        <w:gridCol w:w="24"/>
      </w:tblGrid>
      <w:tr w:rsidR="006B5F8E" w:rsidRPr="001D40EA" w:rsidTr="00CB3578">
        <w:trPr>
          <w:trHeight w:val="422"/>
        </w:trPr>
        <w:tc>
          <w:tcPr>
            <w:tcW w:w="1282" w:type="dxa"/>
            <w:shd w:val="clear" w:color="auto" w:fill="69933E"/>
          </w:tcPr>
          <w:p w:rsidR="006B5F8E" w:rsidRDefault="009925C8" w:rsidP="00333938">
            <w:pPr>
              <w:jc w:val="center"/>
              <w:rPr>
                <w:b/>
                <w:color w:val="FFFFFF" w:themeColor="background1"/>
              </w:rPr>
            </w:pPr>
            <w:r w:rsidRPr="009925C8">
              <w:rPr>
                <w:b/>
                <w:noProof/>
                <w:color w:val="FFFFFF" w:themeColor="background1"/>
              </w:rPr>
              <mc:AlternateContent>
                <mc:Choice Requires="wps">
                  <w:drawing>
                    <wp:anchor distT="0" distB="0" distL="114300" distR="114300" simplePos="0" relativeHeight="251671552" behindDoc="0" locked="0" layoutInCell="1" allowOverlap="1" wp14:editId="36B11C9B">
                      <wp:simplePos x="0" y="0"/>
                      <wp:positionH relativeFrom="column">
                        <wp:posOffset>2614930</wp:posOffset>
                      </wp:positionH>
                      <wp:positionV relativeFrom="paragraph">
                        <wp:posOffset>-412750</wp:posOffset>
                      </wp:positionV>
                      <wp:extent cx="2362200" cy="304800"/>
                      <wp:effectExtent l="0" t="0" r="1905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04800"/>
                              </a:xfrm>
                              <a:prstGeom prst="rect">
                                <a:avLst/>
                              </a:prstGeom>
                              <a:solidFill>
                                <a:srgbClr val="FFFFFF"/>
                              </a:solidFill>
                              <a:ln w="9525">
                                <a:solidFill>
                                  <a:srgbClr val="000000"/>
                                </a:solidFill>
                                <a:miter lim="800000"/>
                                <a:headEnd/>
                                <a:tailEnd/>
                              </a:ln>
                            </wps:spPr>
                            <wps:txbx>
                              <w:txbxContent>
                                <w:p w:rsidR="009925C8" w:rsidRDefault="009925C8" w:rsidP="009925C8">
                                  <w:pPr>
                                    <w:jc w:val="center"/>
                                  </w:pPr>
                                  <w:r>
                                    <w:t>CONVENIO INDER- - JAPDEVA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05.9pt;margin-top:-32.5pt;width:186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">
                      <v:textbox>
                        <w:txbxContent>
                          <w:p w:rsidR="009925C8" w:rsidRDefault="009925C8" w:rsidP="009925C8">
                            <w:pPr>
                              <w:jc w:val="center"/>
                            </w:pPr>
                            <w:r>
                              <w:t>CONVENIO INDER- - JAPDEVA</w:t>
                            </w:r>
                          </w:p>
                        </w:txbxContent>
                      </v:textbox>
                    </v:shape>
                  </w:pict>
                </mc:Fallback>
              </mc:AlternateContent>
            </w:r>
            <w:r w:rsidR="006B5F8E">
              <w:rPr>
                <w:b/>
                <w:color w:val="FFFFFF" w:themeColor="background1"/>
              </w:rPr>
              <w:t xml:space="preserve">JAPDEVA </w:t>
            </w:r>
          </w:p>
          <w:p w:rsidR="006B5F8E" w:rsidRPr="001D40EA" w:rsidRDefault="006B5F8E" w:rsidP="00333938">
            <w:pPr>
              <w:jc w:val="center"/>
              <w:rPr>
                <w:b/>
                <w:color w:val="FFFFFF" w:themeColor="background1"/>
              </w:rPr>
            </w:pPr>
            <w:r>
              <w:rPr>
                <w:b/>
                <w:color w:val="FFFFFF" w:themeColor="background1"/>
              </w:rPr>
              <w:t xml:space="preserve"> </w:t>
            </w:r>
          </w:p>
        </w:tc>
        <w:tc>
          <w:tcPr>
            <w:tcW w:w="1757" w:type="dxa"/>
            <w:shd w:val="clear" w:color="auto" w:fill="69933E"/>
          </w:tcPr>
          <w:p w:rsidR="006B5F8E" w:rsidRDefault="006B5F8E" w:rsidP="00333938">
            <w:pPr>
              <w:jc w:val="center"/>
              <w:rPr>
                <w:b/>
                <w:color w:val="FFFFFF" w:themeColor="background1"/>
              </w:rPr>
            </w:pPr>
            <w:r>
              <w:rPr>
                <w:b/>
                <w:color w:val="FFFFFF" w:themeColor="background1"/>
              </w:rPr>
              <w:t>OBJETIVO</w:t>
            </w:r>
          </w:p>
          <w:p w:rsidR="006B5F8E" w:rsidRPr="001D40EA" w:rsidRDefault="006B5F8E" w:rsidP="00333938">
            <w:pPr>
              <w:jc w:val="center"/>
              <w:rPr>
                <w:b/>
                <w:color w:val="FFFFFF" w:themeColor="background1"/>
              </w:rPr>
            </w:pPr>
            <w:r>
              <w:rPr>
                <w:b/>
                <w:color w:val="FFFFFF" w:themeColor="background1"/>
              </w:rPr>
              <w:t>GENERAL</w:t>
            </w:r>
          </w:p>
        </w:tc>
        <w:tc>
          <w:tcPr>
            <w:tcW w:w="2195" w:type="dxa"/>
            <w:shd w:val="clear" w:color="auto" w:fill="69933E"/>
          </w:tcPr>
          <w:p w:rsidR="006B5F8E" w:rsidRPr="001D40EA" w:rsidRDefault="006B5F8E" w:rsidP="00333938">
            <w:pPr>
              <w:jc w:val="center"/>
              <w:rPr>
                <w:b/>
                <w:color w:val="FFFFFF" w:themeColor="background1"/>
              </w:rPr>
            </w:pPr>
            <w:r>
              <w:rPr>
                <w:b/>
                <w:color w:val="FFFFFF" w:themeColor="background1"/>
              </w:rPr>
              <w:t>OBJETIVOS ESPECÍFICOS</w:t>
            </w:r>
          </w:p>
        </w:tc>
        <w:tc>
          <w:tcPr>
            <w:tcW w:w="1260" w:type="dxa"/>
            <w:shd w:val="clear" w:color="auto" w:fill="69933E"/>
          </w:tcPr>
          <w:p w:rsidR="006B5F8E" w:rsidRDefault="006B5F8E" w:rsidP="00333938">
            <w:pPr>
              <w:jc w:val="center"/>
              <w:rPr>
                <w:b/>
                <w:color w:val="FFFFFF" w:themeColor="background1"/>
              </w:rPr>
            </w:pPr>
            <w:r>
              <w:rPr>
                <w:b/>
                <w:color w:val="FFFFFF" w:themeColor="background1"/>
              </w:rPr>
              <w:t>Estado  Actual</w:t>
            </w:r>
          </w:p>
          <w:p w:rsidR="006B5F8E" w:rsidRPr="001D40EA" w:rsidRDefault="006B5F8E" w:rsidP="00333938">
            <w:pPr>
              <w:rPr>
                <w:b/>
                <w:color w:val="FFFFFF" w:themeColor="background1"/>
              </w:rPr>
            </w:pPr>
            <w:r>
              <w:rPr>
                <w:b/>
                <w:color w:val="FFFFFF" w:themeColor="background1"/>
              </w:rPr>
              <w:t xml:space="preserve"> </w:t>
            </w:r>
          </w:p>
        </w:tc>
        <w:tc>
          <w:tcPr>
            <w:tcW w:w="1813" w:type="dxa"/>
            <w:shd w:val="clear" w:color="auto" w:fill="69933E"/>
          </w:tcPr>
          <w:p w:rsidR="006B5F8E" w:rsidRPr="001D40EA" w:rsidRDefault="006B5F8E" w:rsidP="00333938">
            <w:pPr>
              <w:jc w:val="center"/>
              <w:rPr>
                <w:b/>
                <w:color w:val="FFFFFF" w:themeColor="background1"/>
              </w:rPr>
            </w:pPr>
            <w:r w:rsidRPr="001D40EA">
              <w:rPr>
                <w:b/>
                <w:color w:val="FFFFFF" w:themeColor="background1"/>
              </w:rPr>
              <w:t>Fecha estimada de finalización  de obras</w:t>
            </w:r>
          </w:p>
        </w:tc>
        <w:tc>
          <w:tcPr>
            <w:tcW w:w="2980" w:type="dxa"/>
            <w:shd w:val="clear" w:color="auto" w:fill="69933E"/>
          </w:tcPr>
          <w:p w:rsidR="006B5F8E" w:rsidRPr="001D40EA" w:rsidRDefault="006B5F8E" w:rsidP="00333938">
            <w:pPr>
              <w:jc w:val="center"/>
              <w:rPr>
                <w:b/>
                <w:color w:val="FFFFFF" w:themeColor="background1"/>
              </w:rPr>
            </w:pPr>
            <w:r>
              <w:rPr>
                <w:b/>
                <w:color w:val="FFFFFF" w:themeColor="background1"/>
              </w:rPr>
              <w:t>Beneficiarios</w:t>
            </w:r>
          </w:p>
        </w:tc>
        <w:tc>
          <w:tcPr>
            <w:tcW w:w="2073" w:type="dxa"/>
            <w:gridSpan w:val="2"/>
            <w:shd w:val="clear" w:color="auto" w:fill="69933E"/>
          </w:tcPr>
          <w:p w:rsidR="006B5F8E" w:rsidRPr="001D40EA" w:rsidRDefault="006B5F8E" w:rsidP="00333938">
            <w:pPr>
              <w:jc w:val="center"/>
              <w:rPr>
                <w:b/>
                <w:color w:val="FFFFFF" w:themeColor="background1"/>
              </w:rPr>
            </w:pPr>
            <w:r>
              <w:rPr>
                <w:b/>
                <w:color w:val="FFFFFF" w:themeColor="background1"/>
              </w:rPr>
              <w:t xml:space="preserve">Inversión </w:t>
            </w:r>
          </w:p>
        </w:tc>
      </w:tr>
      <w:tr w:rsidR="006B5F8E" w:rsidRPr="00CE2681" w:rsidTr="00CB3578">
        <w:trPr>
          <w:gridAfter w:val="1"/>
          <w:wAfter w:w="24" w:type="dxa"/>
          <w:trHeight w:val="422"/>
        </w:trPr>
        <w:tc>
          <w:tcPr>
            <w:tcW w:w="1282" w:type="dxa"/>
          </w:tcPr>
          <w:p w:rsidR="006B5F8E" w:rsidRDefault="006B5F8E" w:rsidP="006B5F8E">
            <w:pPr>
              <w:rPr>
                <w:rFonts w:ascii="Times New Roman" w:hAnsi="Times New Roman" w:cs="Times New Roman"/>
                <w:b/>
                <w:color w:val="000000"/>
                <w:sz w:val="18"/>
                <w:szCs w:val="20"/>
              </w:rPr>
            </w:pPr>
            <w:r w:rsidRPr="00CE2681">
              <w:rPr>
                <w:rFonts w:ascii="Times New Roman" w:hAnsi="Times New Roman" w:cs="Times New Roman"/>
                <w:b/>
                <w:color w:val="000000"/>
                <w:sz w:val="18"/>
                <w:szCs w:val="20"/>
              </w:rPr>
              <w:t>Proyecto:</w:t>
            </w:r>
          </w:p>
          <w:p w:rsidR="006B5F8E" w:rsidRPr="00CE2681" w:rsidRDefault="006B5F8E" w:rsidP="006B5F8E">
            <w:pPr>
              <w:rPr>
                <w:rFonts w:ascii="Times New Roman" w:hAnsi="Times New Roman" w:cs="Times New Roman"/>
                <w:sz w:val="18"/>
                <w:szCs w:val="20"/>
              </w:rPr>
            </w:pPr>
            <w:r>
              <w:rPr>
                <w:rFonts w:ascii="Times New Roman" w:hAnsi="Times New Roman" w:cs="Times New Roman"/>
                <w:b/>
                <w:color w:val="000000"/>
                <w:sz w:val="18"/>
                <w:szCs w:val="20"/>
              </w:rPr>
              <w:t>Convenio INDER - JAPDEVA</w:t>
            </w:r>
          </w:p>
          <w:p w:rsidR="006B5F8E" w:rsidRPr="00CE2681" w:rsidRDefault="006B5F8E" w:rsidP="00333938">
            <w:pPr>
              <w:rPr>
                <w:rFonts w:ascii="Times New Roman" w:hAnsi="Times New Roman" w:cs="Times New Roman"/>
                <w:sz w:val="18"/>
                <w:szCs w:val="20"/>
              </w:rPr>
            </w:pPr>
          </w:p>
        </w:tc>
        <w:tc>
          <w:tcPr>
            <w:tcW w:w="1757" w:type="dxa"/>
          </w:tcPr>
          <w:p w:rsidR="006B5F8E" w:rsidRPr="00CE2681" w:rsidRDefault="006B5F8E" w:rsidP="006B5F8E">
            <w:pPr>
              <w:jc w:val="both"/>
              <w:rPr>
                <w:rFonts w:ascii="Times New Roman" w:hAnsi="Times New Roman" w:cs="Times New Roman"/>
                <w:sz w:val="18"/>
                <w:szCs w:val="20"/>
              </w:rPr>
            </w:pPr>
            <w:r w:rsidRPr="006B5F8E">
              <w:rPr>
                <w:rFonts w:ascii="Times New Roman" w:hAnsi="Times New Roman" w:cs="Times New Roman"/>
                <w:sz w:val="18"/>
                <w:szCs w:val="20"/>
              </w:rPr>
              <w:t>El presente Convenio tiene por objeto el trabajo conjunto entre las diferentes instituciones en procura del fortalecimiento de los sectores productivos  estratégicos, con el fin de  diversificar la producción, mejorar la comercialización e incrementar la innovación tecnológica, que propicie un mayor valor agregado a los sectores productivos ubicados en los territorios rurales conformados por el INDER en la Región Huetar Caribe.</w:t>
            </w:r>
          </w:p>
        </w:tc>
        <w:tc>
          <w:tcPr>
            <w:tcW w:w="2195" w:type="dxa"/>
          </w:tcPr>
          <w:p w:rsidR="006B5F8E" w:rsidRPr="006B5F8E" w:rsidRDefault="006B5F8E" w:rsidP="006B5F8E">
            <w:pPr>
              <w:jc w:val="both"/>
              <w:rPr>
                <w:rFonts w:ascii="Times New Roman" w:hAnsi="Times New Roman" w:cs="Times New Roman"/>
                <w:sz w:val="18"/>
                <w:szCs w:val="20"/>
              </w:rPr>
            </w:pPr>
            <w:r w:rsidRPr="006B5F8E">
              <w:rPr>
                <w:rFonts w:ascii="Times New Roman" w:hAnsi="Times New Roman" w:cs="Times New Roman"/>
                <w:sz w:val="18"/>
                <w:szCs w:val="20"/>
              </w:rPr>
              <w:t xml:space="preserve">1. Diversificar las actividades económicas en los territorios rurales conformados por el INDER Región Huetar Caribe, promoviendo alternativas en las áreas: agrícolas (granos básicos, cacao, plátano, banano orgánico, dátil, red macabí, palma aceitera, raíces tropicales y otros), acuicultura, agroindustria y turismo. </w:t>
            </w:r>
          </w:p>
          <w:p w:rsidR="006B5F8E" w:rsidRPr="00CE2681" w:rsidRDefault="006B5F8E" w:rsidP="00333938">
            <w:pPr>
              <w:jc w:val="both"/>
              <w:rPr>
                <w:rFonts w:ascii="Times New Roman" w:hAnsi="Times New Roman" w:cs="Times New Roman"/>
                <w:sz w:val="18"/>
                <w:szCs w:val="20"/>
              </w:rPr>
            </w:pPr>
            <w:r w:rsidRPr="006B5F8E">
              <w:rPr>
                <w:rFonts w:ascii="Times New Roman" w:hAnsi="Times New Roman" w:cs="Times New Roman"/>
                <w:sz w:val="18"/>
                <w:szCs w:val="20"/>
              </w:rPr>
              <w:t>2. Capacitar, adiestrar y brindar la asistencia técnica incorporando procesos de innovación tecnológica a productores, empresarios y organizaciones ubicadas en los territorios rurales conformados por el INDER en Región Huetar Caribe, dirigida a mejorar sus procesos de gestión y "marketing".</w:t>
            </w:r>
          </w:p>
        </w:tc>
        <w:tc>
          <w:tcPr>
            <w:tcW w:w="1260" w:type="dxa"/>
          </w:tcPr>
          <w:p w:rsidR="006B5F8E" w:rsidRPr="00CE2681" w:rsidRDefault="006B5F8E" w:rsidP="00333938">
            <w:pPr>
              <w:jc w:val="center"/>
              <w:rPr>
                <w:rFonts w:ascii="Times New Roman" w:hAnsi="Times New Roman" w:cs="Times New Roman"/>
                <w:sz w:val="18"/>
                <w:szCs w:val="20"/>
              </w:rPr>
            </w:pPr>
            <w:r>
              <w:rPr>
                <w:rFonts w:ascii="Times New Roman" w:hAnsi="Times New Roman" w:cs="Times New Roman"/>
                <w:sz w:val="18"/>
                <w:szCs w:val="20"/>
              </w:rPr>
              <w:t>Proceso</w:t>
            </w:r>
            <w:r w:rsidRPr="00CE2681">
              <w:rPr>
                <w:rFonts w:ascii="Times New Roman" w:hAnsi="Times New Roman" w:cs="Times New Roman"/>
                <w:sz w:val="18"/>
                <w:szCs w:val="20"/>
              </w:rPr>
              <w:t xml:space="preserve"> </w:t>
            </w:r>
          </w:p>
        </w:tc>
        <w:tc>
          <w:tcPr>
            <w:tcW w:w="1813" w:type="dxa"/>
          </w:tcPr>
          <w:p w:rsidR="006B5F8E" w:rsidRPr="00CE2681" w:rsidRDefault="00603B3B" w:rsidP="00333938">
            <w:pPr>
              <w:jc w:val="center"/>
              <w:rPr>
                <w:rFonts w:ascii="Times New Roman" w:hAnsi="Times New Roman" w:cs="Times New Roman"/>
                <w:sz w:val="18"/>
                <w:szCs w:val="20"/>
              </w:rPr>
            </w:pPr>
            <w:r>
              <w:rPr>
                <w:rFonts w:ascii="Times New Roman" w:hAnsi="Times New Roman" w:cs="Times New Roman"/>
                <w:sz w:val="18"/>
                <w:szCs w:val="20"/>
              </w:rPr>
              <w:t xml:space="preserve">Año </w:t>
            </w:r>
            <w:r w:rsidR="006B5F8E" w:rsidRPr="00CE2681">
              <w:rPr>
                <w:rFonts w:ascii="Times New Roman" w:hAnsi="Times New Roman" w:cs="Times New Roman"/>
                <w:sz w:val="18"/>
                <w:szCs w:val="20"/>
              </w:rPr>
              <w:t>2</w:t>
            </w:r>
            <w:bookmarkStart w:id="0" w:name="_GoBack"/>
            <w:bookmarkEnd w:id="0"/>
            <w:r w:rsidR="006B5F8E" w:rsidRPr="00CE2681">
              <w:rPr>
                <w:rFonts w:ascii="Times New Roman" w:hAnsi="Times New Roman" w:cs="Times New Roman"/>
                <w:sz w:val="18"/>
                <w:szCs w:val="20"/>
              </w:rPr>
              <w:t>017</w:t>
            </w:r>
          </w:p>
        </w:tc>
        <w:tc>
          <w:tcPr>
            <w:tcW w:w="2980" w:type="dxa"/>
          </w:tcPr>
          <w:p w:rsidR="006B5F8E" w:rsidRDefault="006B5F8E" w:rsidP="00B90919">
            <w:pPr>
              <w:jc w:val="both"/>
              <w:rPr>
                <w:rFonts w:ascii="Times New Roman" w:hAnsi="Times New Roman" w:cs="Times New Roman"/>
                <w:bCs/>
                <w:sz w:val="18"/>
                <w:szCs w:val="20"/>
              </w:rPr>
            </w:pPr>
            <w:r w:rsidRPr="006B5F8E">
              <w:rPr>
                <w:rFonts w:ascii="Times New Roman" w:hAnsi="Times New Roman" w:cs="Times New Roman"/>
                <w:bCs/>
                <w:sz w:val="18"/>
                <w:szCs w:val="20"/>
              </w:rPr>
              <w:t xml:space="preserve">Atender por medio de Capacitación, adiestramiento y/o asesoría técnica anual por tipo de actividad </w:t>
            </w:r>
            <w:r w:rsidR="00B90919" w:rsidRPr="006B5F8E">
              <w:rPr>
                <w:rFonts w:ascii="Times New Roman" w:hAnsi="Times New Roman" w:cs="Times New Roman"/>
                <w:bCs/>
                <w:sz w:val="18"/>
                <w:szCs w:val="20"/>
              </w:rPr>
              <w:t>económica 60 MIPYMES por año, turísticos Rural dividida en los 4 territorios</w:t>
            </w:r>
            <w:r w:rsidRPr="006B5F8E">
              <w:rPr>
                <w:rFonts w:ascii="Times New Roman" w:hAnsi="Times New Roman" w:cs="Times New Roman"/>
                <w:bCs/>
                <w:sz w:val="18"/>
                <w:szCs w:val="20"/>
              </w:rPr>
              <w:t xml:space="preserve"> de la Provincia de Limón</w:t>
            </w:r>
            <w:r w:rsidR="00B90919">
              <w:rPr>
                <w:rFonts w:ascii="Times New Roman" w:hAnsi="Times New Roman" w:cs="Times New Roman"/>
                <w:bCs/>
                <w:sz w:val="18"/>
                <w:szCs w:val="20"/>
              </w:rPr>
              <w:t>.</w:t>
            </w:r>
          </w:p>
          <w:p w:rsidR="00B90919" w:rsidRDefault="00B90919" w:rsidP="00B90919">
            <w:pPr>
              <w:jc w:val="both"/>
              <w:rPr>
                <w:rFonts w:ascii="Times New Roman" w:hAnsi="Times New Roman" w:cs="Times New Roman"/>
                <w:bCs/>
                <w:sz w:val="18"/>
                <w:szCs w:val="20"/>
              </w:rPr>
            </w:pPr>
          </w:p>
          <w:p w:rsidR="00B90919" w:rsidRDefault="00B90919" w:rsidP="00B90919">
            <w:pPr>
              <w:pStyle w:val="Prrafodelista"/>
              <w:numPr>
                <w:ilvl w:val="0"/>
                <w:numId w:val="1"/>
              </w:numPr>
              <w:jc w:val="both"/>
              <w:rPr>
                <w:rFonts w:ascii="Times New Roman" w:hAnsi="Times New Roman" w:cs="Times New Roman"/>
                <w:bCs/>
                <w:sz w:val="18"/>
                <w:szCs w:val="20"/>
              </w:rPr>
            </w:pPr>
            <w:r w:rsidRPr="00B90919">
              <w:rPr>
                <w:rFonts w:ascii="Times New Roman" w:hAnsi="Times New Roman" w:cs="Times New Roman"/>
                <w:bCs/>
                <w:sz w:val="18"/>
                <w:szCs w:val="20"/>
              </w:rPr>
              <w:t xml:space="preserve">Territorio </w:t>
            </w:r>
            <w:proofErr w:type="spellStart"/>
            <w:r w:rsidRPr="00B90919">
              <w:rPr>
                <w:rFonts w:ascii="Times New Roman" w:hAnsi="Times New Roman" w:cs="Times New Roman"/>
                <w:bCs/>
                <w:sz w:val="18"/>
                <w:szCs w:val="20"/>
              </w:rPr>
              <w:t>Pococi</w:t>
            </w:r>
            <w:proofErr w:type="spellEnd"/>
          </w:p>
          <w:p w:rsidR="00B90919" w:rsidRDefault="00B90919" w:rsidP="00B90919">
            <w:pPr>
              <w:pStyle w:val="Prrafodelista"/>
              <w:numPr>
                <w:ilvl w:val="0"/>
                <w:numId w:val="1"/>
              </w:numPr>
              <w:jc w:val="both"/>
              <w:rPr>
                <w:rFonts w:ascii="Times New Roman" w:hAnsi="Times New Roman" w:cs="Times New Roman"/>
                <w:bCs/>
                <w:sz w:val="18"/>
                <w:szCs w:val="20"/>
              </w:rPr>
            </w:pPr>
            <w:r>
              <w:rPr>
                <w:rFonts w:ascii="Times New Roman" w:hAnsi="Times New Roman" w:cs="Times New Roman"/>
                <w:bCs/>
                <w:sz w:val="18"/>
                <w:szCs w:val="20"/>
              </w:rPr>
              <w:t xml:space="preserve">Territorio Guácimo – </w:t>
            </w:r>
            <w:proofErr w:type="spellStart"/>
            <w:r>
              <w:rPr>
                <w:rFonts w:ascii="Times New Roman" w:hAnsi="Times New Roman" w:cs="Times New Roman"/>
                <w:bCs/>
                <w:sz w:val="18"/>
                <w:szCs w:val="20"/>
              </w:rPr>
              <w:t>Siquirres</w:t>
            </w:r>
            <w:proofErr w:type="spellEnd"/>
          </w:p>
          <w:p w:rsidR="00B90919" w:rsidRDefault="00B90919" w:rsidP="00B90919">
            <w:pPr>
              <w:pStyle w:val="Prrafodelista"/>
              <w:numPr>
                <w:ilvl w:val="0"/>
                <w:numId w:val="1"/>
              </w:numPr>
              <w:jc w:val="both"/>
              <w:rPr>
                <w:rFonts w:ascii="Times New Roman" w:hAnsi="Times New Roman" w:cs="Times New Roman"/>
                <w:bCs/>
                <w:sz w:val="18"/>
                <w:szCs w:val="20"/>
              </w:rPr>
            </w:pPr>
            <w:r>
              <w:rPr>
                <w:rFonts w:ascii="Times New Roman" w:hAnsi="Times New Roman" w:cs="Times New Roman"/>
                <w:bCs/>
                <w:sz w:val="18"/>
                <w:szCs w:val="20"/>
              </w:rPr>
              <w:t>Territorio Matina – Limón</w:t>
            </w:r>
          </w:p>
          <w:p w:rsidR="00B90919" w:rsidRPr="00B90919" w:rsidRDefault="00B90919" w:rsidP="00B90919">
            <w:pPr>
              <w:pStyle w:val="Prrafodelista"/>
              <w:numPr>
                <w:ilvl w:val="0"/>
                <w:numId w:val="1"/>
              </w:numPr>
              <w:jc w:val="both"/>
              <w:rPr>
                <w:rFonts w:ascii="Times New Roman" w:hAnsi="Times New Roman" w:cs="Times New Roman"/>
                <w:bCs/>
                <w:sz w:val="18"/>
                <w:szCs w:val="20"/>
              </w:rPr>
            </w:pPr>
            <w:r>
              <w:rPr>
                <w:rFonts w:ascii="Times New Roman" w:hAnsi="Times New Roman" w:cs="Times New Roman"/>
                <w:bCs/>
                <w:sz w:val="18"/>
                <w:szCs w:val="20"/>
              </w:rPr>
              <w:t>Territorio Talamanca – Valle de La Estrella</w:t>
            </w:r>
          </w:p>
          <w:p w:rsidR="00B90919" w:rsidRPr="00CE2681" w:rsidRDefault="00B90919" w:rsidP="00B90919">
            <w:pPr>
              <w:jc w:val="both"/>
              <w:rPr>
                <w:rFonts w:ascii="Times New Roman" w:hAnsi="Times New Roman" w:cs="Times New Roman"/>
                <w:bCs/>
                <w:sz w:val="18"/>
                <w:szCs w:val="20"/>
              </w:rPr>
            </w:pPr>
          </w:p>
        </w:tc>
        <w:tc>
          <w:tcPr>
            <w:tcW w:w="2049" w:type="dxa"/>
          </w:tcPr>
          <w:p w:rsidR="006B5F8E" w:rsidRPr="00CE2681" w:rsidRDefault="006B5F8E" w:rsidP="006B5F8E">
            <w:pPr>
              <w:rPr>
                <w:rFonts w:ascii="Times New Roman" w:hAnsi="Times New Roman" w:cs="Times New Roman"/>
                <w:noProof/>
                <w:sz w:val="18"/>
                <w:szCs w:val="20"/>
                <w:lang w:eastAsia="es-CR"/>
              </w:rPr>
            </w:pPr>
          </w:p>
        </w:tc>
      </w:tr>
      <w:tr w:rsidR="006B5F8E" w:rsidRPr="00504298" w:rsidTr="00CB3578">
        <w:trPr>
          <w:trHeight w:val="85"/>
        </w:trPr>
        <w:tc>
          <w:tcPr>
            <w:tcW w:w="13360" w:type="dxa"/>
            <w:gridSpan w:val="8"/>
          </w:tcPr>
          <w:p w:rsidR="006B5F8E" w:rsidRDefault="00CB3578" w:rsidP="00333938">
            <w:pPr>
              <w:rPr>
                <w:rFonts w:ascii="Times New Roman" w:hAnsi="Times New Roman" w:cs="Times New Roman"/>
                <w:noProof/>
                <w:sz w:val="20"/>
                <w:szCs w:val="20"/>
                <w:lang w:eastAsia="es-CR"/>
              </w:rPr>
            </w:pPr>
            <w:r>
              <w:rPr>
                <w:rFonts w:ascii="Times New Roman" w:hAnsi="Times New Roman" w:cs="Times New Roman"/>
                <w:noProof/>
                <w:sz w:val="20"/>
                <w:szCs w:val="20"/>
                <w:lang w:eastAsia="es-CR"/>
              </w:rPr>
              <w:drawing>
                <wp:anchor distT="0" distB="0" distL="114300" distR="114300" simplePos="0" relativeHeight="251669504" behindDoc="1" locked="0" layoutInCell="1" allowOverlap="1" wp14:anchorId="10AE24A1" wp14:editId="03BFF2FC">
                  <wp:simplePos x="0" y="0"/>
                  <wp:positionH relativeFrom="column">
                    <wp:posOffset>3977005</wp:posOffset>
                  </wp:positionH>
                  <wp:positionV relativeFrom="paragraph">
                    <wp:posOffset>28575</wp:posOffset>
                  </wp:positionV>
                  <wp:extent cx="1790700" cy="1247775"/>
                  <wp:effectExtent l="0" t="0" r="0" b="9525"/>
                  <wp:wrapTight wrapText="bothSides">
                    <wp:wrapPolygon edited="0">
                      <wp:start x="0" y="0"/>
                      <wp:lineTo x="0" y="21435"/>
                      <wp:lineTo x="21370" y="21435"/>
                      <wp:lineTo x="21370"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1247775"/>
                          </a:xfrm>
                          <a:prstGeom prst="rect">
                            <a:avLst/>
                          </a:prstGeom>
                          <a:noFill/>
                        </pic:spPr>
                      </pic:pic>
                    </a:graphicData>
                  </a:graphic>
                  <wp14:sizeRelH relativeFrom="page">
                    <wp14:pctWidth>0</wp14:pctWidth>
                  </wp14:sizeRelH>
                  <wp14:sizeRelV relativeFrom="page">
                    <wp14:pctHeight>0</wp14:pctHeight>
                  </wp14:sizeRelV>
                </wp:anchor>
              </w:drawing>
            </w:r>
          </w:p>
          <w:p w:rsidR="006B5F8E" w:rsidRDefault="00B90919" w:rsidP="00333938">
            <w:pPr>
              <w:rPr>
                <w:rFonts w:ascii="Times New Roman" w:hAnsi="Times New Roman" w:cs="Times New Roman"/>
                <w:noProof/>
                <w:sz w:val="20"/>
                <w:szCs w:val="20"/>
                <w:lang w:eastAsia="es-CR"/>
              </w:rPr>
            </w:pPr>
            <w:r w:rsidRPr="00603B3B">
              <w:rPr>
                <w:rFonts w:ascii="Arial" w:hAnsi="Arial" w:cs="Arial"/>
                <w:noProof/>
                <w:sz w:val="24"/>
                <w:szCs w:val="24"/>
                <w:lang w:eastAsia="es-CR"/>
              </w:rPr>
              <w:drawing>
                <wp:anchor distT="0" distB="0" distL="114300" distR="114300" simplePos="0" relativeHeight="251659264" behindDoc="1" locked="0" layoutInCell="1" allowOverlap="1" wp14:anchorId="75D94D63" wp14:editId="2C7AD6BD">
                  <wp:simplePos x="0" y="0"/>
                  <wp:positionH relativeFrom="column">
                    <wp:posOffset>2052955</wp:posOffset>
                  </wp:positionH>
                  <wp:positionV relativeFrom="paragraph">
                    <wp:posOffset>-1403985</wp:posOffset>
                  </wp:positionV>
                  <wp:extent cx="1809750" cy="1247775"/>
                  <wp:effectExtent l="0" t="0" r="0" b="9525"/>
                  <wp:wrapTight wrapText="bothSides">
                    <wp:wrapPolygon edited="0">
                      <wp:start x="0" y="0"/>
                      <wp:lineTo x="0" y="21435"/>
                      <wp:lineTo x="21373" y="21435"/>
                      <wp:lineTo x="21373" y="0"/>
                      <wp:lineTo x="0" y="0"/>
                    </wp:wrapPolygon>
                  </wp:wrapTight>
                  <wp:docPr id="410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124777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es-CR"/>
              </w:rPr>
              <w:drawing>
                <wp:anchor distT="0" distB="0" distL="114300" distR="114300" simplePos="0" relativeHeight="251662336" behindDoc="1" locked="0" layoutInCell="1" allowOverlap="1" wp14:anchorId="7F8CC93A" wp14:editId="5710BB97">
                  <wp:simplePos x="0" y="0"/>
                  <wp:positionH relativeFrom="column">
                    <wp:posOffset>109855</wp:posOffset>
                  </wp:positionH>
                  <wp:positionV relativeFrom="paragraph">
                    <wp:posOffset>-1403985</wp:posOffset>
                  </wp:positionV>
                  <wp:extent cx="1847850" cy="1247775"/>
                  <wp:effectExtent l="0" t="0" r="0" b="9525"/>
                  <wp:wrapTight wrapText="bothSides">
                    <wp:wrapPolygon edited="0">
                      <wp:start x="0" y="0"/>
                      <wp:lineTo x="0" y="21435"/>
                      <wp:lineTo x="21377" y="21435"/>
                      <wp:lineTo x="21377"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850" cy="1247775"/>
                          </a:xfrm>
                          <a:prstGeom prst="rect">
                            <a:avLst/>
                          </a:prstGeom>
                          <a:noFill/>
                        </pic:spPr>
                      </pic:pic>
                    </a:graphicData>
                  </a:graphic>
                  <wp14:sizeRelH relativeFrom="page">
                    <wp14:pctWidth>0</wp14:pctWidth>
                  </wp14:sizeRelH>
                  <wp14:sizeRelV relativeFrom="page">
                    <wp14:pctHeight>0</wp14:pctHeight>
                  </wp14:sizeRelV>
                </wp:anchor>
              </w:drawing>
            </w:r>
            <w:r w:rsidR="00CB3578">
              <w:rPr>
                <w:rFonts w:ascii="Arial" w:hAnsi="Arial" w:cs="Arial"/>
                <w:noProof/>
                <w:sz w:val="24"/>
                <w:szCs w:val="24"/>
                <w:lang w:eastAsia="es-CR"/>
              </w:rPr>
              <w:drawing>
                <wp:anchor distT="0" distB="0" distL="114300" distR="114300" simplePos="0" relativeHeight="251661312" behindDoc="1" locked="0" layoutInCell="1" allowOverlap="1" wp14:anchorId="37F98412" wp14:editId="7A4C75CF">
                  <wp:simplePos x="0" y="0"/>
                  <wp:positionH relativeFrom="column">
                    <wp:posOffset>5920105</wp:posOffset>
                  </wp:positionH>
                  <wp:positionV relativeFrom="paragraph">
                    <wp:posOffset>-1256665</wp:posOffset>
                  </wp:positionV>
                  <wp:extent cx="1872615" cy="1190625"/>
                  <wp:effectExtent l="0" t="0" r="0" b="9525"/>
                  <wp:wrapTight wrapText="bothSides">
                    <wp:wrapPolygon edited="0">
                      <wp:start x="0" y="0"/>
                      <wp:lineTo x="0" y="21427"/>
                      <wp:lineTo x="21314" y="21427"/>
                      <wp:lineTo x="21314"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2615" cy="1190625"/>
                          </a:xfrm>
                          <a:prstGeom prst="rect">
                            <a:avLst/>
                          </a:prstGeom>
                          <a:noFill/>
                        </pic:spPr>
                      </pic:pic>
                    </a:graphicData>
                  </a:graphic>
                  <wp14:sizeRelH relativeFrom="page">
                    <wp14:pctWidth>0</wp14:pctWidth>
                  </wp14:sizeRelH>
                  <wp14:sizeRelV relativeFrom="page">
                    <wp14:pctHeight>0</wp14:pctHeight>
                  </wp14:sizeRelV>
                </wp:anchor>
              </w:drawing>
            </w:r>
          </w:p>
          <w:p w:rsidR="006B5F8E" w:rsidRDefault="006B5F8E" w:rsidP="00333938">
            <w:pPr>
              <w:rPr>
                <w:rFonts w:ascii="Times New Roman" w:hAnsi="Times New Roman" w:cs="Times New Roman"/>
                <w:noProof/>
                <w:sz w:val="20"/>
                <w:szCs w:val="20"/>
                <w:lang w:eastAsia="es-CR"/>
              </w:rPr>
            </w:pPr>
          </w:p>
          <w:p w:rsidR="006B5F8E" w:rsidRDefault="006B5F8E" w:rsidP="00333938">
            <w:pPr>
              <w:rPr>
                <w:rFonts w:ascii="Times New Roman" w:hAnsi="Times New Roman" w:cs="Times New Roman"/>
                <w:noProof/>
                <w:sz w:val="20"/>
                <w:szCs w:val="20"/>
                <w:lang w:eastAsia="es-CR"/>
              </w:rPr>
            </w:pPr>
          </w:p>
          <w:p w:rsidR="006B5F8E" w:rsidRDefault="006B5F8E" w:rsidP="00333938">
            <w:pPr>
              <w:rPr>
                <w:rFonts w:ascii="Times New Roman" w:hAnsi="Times New Roman" w:cs="Times New Roman"/>
                <w:noProof/>
                <w:sz w:val="20"/>
                <w:szCs w:val="20"/>
                <w:lang w:eastAsia="es-CR"/>
              </w:rPr>
            </w:pPr>
          </w:p>
          <w:p w:rsidR="006B5F8E" w:rsidRDefault="006B5F8E" w:rsidP="00333938">
            <w:pPr>
              <w:rPr>
                <w:rFonts w:ascii="Times New Roman" w:hAnsi="Times New Roman" w:cs="Times New Roman"/>
                <w:noProof/>
                <w:sz w:val="20"/>
                <w:szCs w:val="20"/>
                <w:lang w:eastAsia="es-CR"/>
              </w:rPr>
            </w:pPr>
          </w:p>
          <w:p w:rsidR="006B5F8E" w:rsidRDefault="006B5F8E" w:rsidP="00333938">
            <w:pPr>
              <w:rPr>
                <w:rFonts w:ascii="Times New Roman" w:hAnsi="Times New Roman" w:cs="Times New Roman"/>
                <w:noProof/>
                <w:sz w:val="20"/>
                <w:szCs w:val="20"/>
                <w:lang w:eastAsia="es-CR"/>
              </w:rPr>
            </w:pPr>
          </w:p>
          <w:p w:rsidR="005456D9" w:rsidRDefault="005456D9" w:rsidP="00603B3B">
            <w:pPr>
              <w:rPr>
                <w:rFonts w:ascii="Times New Roman" w:hAnsi="Times New Roman" w:cs="Times New Roman"/>
                <w:sz w:val="20"/>
                <w:szCs w:val="20"/>
                <w:lang w:eastAsia="es-CR"/>
              </w:rPr>
            </w:pPr>
          </w:p>
          <w:p w:rsidR="00B90919" w:rsidRPr="00603B3B" w:rsidRDefault="00B90919" w:rsidP="00603B3B">
            <w:pPr>
              <w:rPr>
                <w:rFonts w:ascii="Times New Roman" w:hAnsi="Times New Roman" w:cs="Times New Roman"/>
                <w:sz w:val="20"/>
                <w:szCs w:val="20"/>
                <w:lang w:eastAsia="es-CR"/>
              </w:rPr>
            </w:pPr>
          </w:p>
        </w:tc>
      </w:tr>
      <w:tr w:rsidR="00B90919" w:rsidRPr="00504298" w:rsidTr="00CB3578">
        <w:trPr>
          <w:trHeight w:val="704"/>
        </w:trPr>
        <w:tc>
          <w:tcPr>
            <w:tcW w:w="13360" w:type="dxa"/>
            <w:gridSpan w:val="8"/>
          </w:tcPr>
          <w:p w:rsidR="00B90919" w:rsidRDefault="00B90919" w:rsidP="00333938">
            <w:pPr>
              <w:rPr>
                <w:rFonts w:ascii="Times New Roman" w:hAnsi="Times New Roman" w:cs="Times New Roman"/>
                <w:noProof/>
                <w:sz w:val="20"/>
                <w:szCs w:val="20"/>
                <w:lang w:eastAsia="es-CR"/>
              </w:rPr>
            </w:pPr>
          </w:p>
        </w:tc>
      </w:tr>
    </w:tbl>
    <w:p w:rsidR="007D5194" w:rsidRPr="004B786B" w:rsidRDefault="007D5194" w:rsidP="004B786B">
      <w:pPr>
        <w:jc w:val="center"/>
        <w:rPr>
          <w:rFonts w:ascii="Arial" w:hAnsi="Arial" w:cs="Arial"/>
          <w:sz w:val="24"/>
          <w:szCs w:val="24"/>
        </w:rPr>
      </w:pPr>
    </w:p>
    <w:sectPr w:rsidR="007D5194" w:rsidRPr="004B786B" w:rsidSect="009B661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062D9"/>
    <w:multiLevelType w:val="hybridMultilevel"/>
    <w:tmpl w:val="FAE6069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86B"/>
    <w:rsid w:val="001D3032"/>
    <w:rsid w:val="00230BB6"/>
    <w:rsid w:val="002B7BE5"/>
    <w:rsid w:val="004B786B"/>
    <w:rsid w:val="005456D9"/>
    <w:rsid w:val="00603B3B"/>
    <w:rsid w:val="006B5F8E"/>
    <w:rsid w:val="007D5194"/>
    <w:rsid w:val="00830564"/>
    <w:rsid w:val="008D5F56"/>
    <w:rsid w:val="009925C8"/>
    <w:rsid w:val="009B6610"/>
    <w:rsid w:val="009E50FB"/>
    <w:rsid w:val="00B90919"/>
    <w:rsid w:val="00CB3578"/>
    <w:rsid w:val="00CB4BA7"/>
    <w:rsid w:val="00F955E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B6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E50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0FB"/>
    <w:rPr>
      <w:rFonts w:ascii="Tahoma" w:hAnsi="Tahoma" w:cs="Tahoma"/>
      <w:sz w:val="16"/>
      <w:szCs w:val="16"/>
    </w:rPr>
  </w:style>
  <w:style w:type="paragraph" w:styleId="Prrafodelista">
    <w:name w:val="List Paragraph"/>
    <w:basedOn w:val="Normal"/>
    <w:uiPriority w:val="34"/>
    <w:qFormat/>
    <w:rsid w:val="00B909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B6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E50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0FB"/>
    <w:rPr>
      <w:rFonts w:ascii="Tahoma" w:hAnsi="Tahoma" w:cs="Tahoma"/>
      <w:sz w:val="16"/>
      <w:szCs w:val="16"/>
    </w:rPr>
  </w:style>
  <w:style w:type="paragraph" w:styleId="Prrafodelista">
    <w:name w:val="List Paragraph"/>
    <w:basedOn w:val="Normal"/>
    <w:uiPriority w:val="34"/>
    <w:qFormat/>
    <w:rsid w:val="00B90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23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E837A-FEA8-49AF-819C-2D3427D6A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242</Words>
  <Characters>1331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Gregoriana López Contreras</dc:creator>
  <cp:lastModifiedBy>Gregoriana López Contreras</cp:lastModifiedBy>
  <cp:revision>3</cp:revision>
  <dcterms:created xsi:type="dcterms:W3CDTF">2017-06-09T19:48:00Z</dcterms:created>
  <dcterms:modified xsi:type="dcterms:W3CDTF">2017-06-09T20:21:00Z</dcterms:modified>
</cp:coreProperties>
</file>